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9" w:rsidRDefault="003F5109" w:rsidP="003F5109">
      <w:pPr>
        <w:pStyle w:val="Nzov"/>
        <w:rPr>
          <w:sz w:val="44"/>
        </w:rPr>
      </w:pPr>
      <w:r>
        <w:t>ZMLUVA O   D I E L O</w:t>
      </w:r>
    </w:p>
    <w:p w:rsidR="003F5109" w:rsidRDefault="003F5109" w:rsidP="003F5109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</w:p>
    <w:p w:rsidR="003F5109" w:rsidRDefault="003F5109" w:rsidP="003F5109">
      <w:pPr>
        <w:pStyle w:val="Zkladntext"/>
      </w:pPr>
      <w:r>
        <w:t>uzatvorená v zmysle § 536 a </w:t>
      </w:r>
      <w:proofErr w:type="spellStart"/>
      <w:r>
        <w:t>nasl</w:t>
      </w:r>
      <w:proofErr w:type="spellEnd"/>
      <w:r>
        <w:t>. Obchodného zákonníka</w:t>
      </w:r>
      <w:r>
        <w:br/>
        <w:t>č. 513/1991 Zb. v znení neskorších predpisov</w:t>
      </w:r>
    </w:p>
    <w:p w:rsidR="003F5109" w:rsidRDefault="003F5109" w:rsidP="003F5109">
      <w:pPr>
        <w:jc w:val="center"/>
        <w:rPr>
          <w:b/>
          <w:sz w:val="24"/>
        </w:rPr>
      </w:pPr>
    </w:p>
    <w:p w:rsidR="003F5109" w:rsidRDefault="003F5109" w:rsidP="003F5109">
      <w:pPr>
        <w:spacing w:before="120" w:line="240" w:lineRule="atLeast"/>
        <w:jc w:val="center"/>
        <w:rPr>
          <w:b/>
          <w:sz w:val="22"/>
        </w:rPr>
      </w:pPr>
    </w:p>
    <w:p w:rsidR="003F5109" w:rsidRDefault="003F5109" w:rsidP="003F5109">
      <w:pPr>
        <w:pStyle w:val="Nadpis7"/>
        <w:rPr>
          <w:b/>
          <w:sz w:val="28"/>
          <w:szCs w:val="28"/>
        </w:rPr>
      </w:pPr>
      <w:r>
        <w:rPr>
          <w:b/>
          <w:sz w:val="28"/>
          <w:szCs w:val="28"/>
        </w:rPr>
        <w:t>I. Zmluvné strany</w:t>
      </w:r>
    </w:p>
    <w:p w:rsidR="003F5109" w:rsidRDefault="003F5109" w:rsidP="003F5109">
      <w:pPr>
        <w:tabs>
          <w:tab w:val="left" w:pos="3119"/>
          <w:tab w:val="left" w:pos="3686"/>
        </w:tabs>
        <w:ind w:left="3686" w:hanging="3260"/>
        <w:jc w:val="both"/>
        <w:rPr>
          <w:b/>
          <w:sz w:val="28"/>
          <w:szCs w:val="28"/>
        </w:rPr>
      </w:pPr>
    </w:p>
    <w:p w:rsidR="003F5109" w:rsidRPr="00201DB8" w:rsidRDefault="003F5109" w:rsidP="003F5109">
      <w:pPr>
        <w:tabs>
          <w:tab w:val="left" w:pos="3119"/>
          <w:tab w:val="left" w:pos="3686"/>
        </w:tabs>
        <w:ind w:left="3686" w:hanging="3260"/>
        <w:jc w:val="both"/>
        <w:rPr>
          <w:sz w:val="24"/>
        </w:rPr>
      </w:pPr>
      <w:r>
        <w:rPr>
          <w:b/>
          <w:sz w:val="28"/>
          <w:szCs w:val="28"/>
        </w:rPr>
        <w:t xml:space="preserve"> 1. Objednávateľ</w:t>
      </w:r>
      <w:r>
        <w:rPr>
          <w:b/>
          <w:sz w:val="36"/>
        </w:rPr>
        <w:tab/>
        <w:t>:</w:t>
      </w:r>
      <w:r>
        <w:rPr>
          <w:b/>
          <w:sz w:val="24"/>
          <w:szCs w:val="24"/>
        </w:rPr>
        <w:t xml:space="preserve">   </w:t>
      </w:r>
      <w:r w:rsidRPr="00AF5960">
        <w:rPr>
          <w:sz w:val="24"/>
          <w:szCs w:val="24"/>
        </w:rPr>
        <w:t>Obec Malé Chyndice</w:t>
      </w:r>
      <w:r>
        <w:rPr>
          <w:b/>
          <w:sz w:val="24"/>
          <w:szCs w:val="24"/>
        </w:rPr>
        <w:t xml:space="preserve">    </w:t>
      </w:r>
    </w:p>
    <w:p w:rsidR="003F5109" w:rsidRDefault="003F5109" w:rsidP="003F5109">
      <w:pPr>
        <w:tabs>
          <w:tab w:val="left" w:pos="3119"/>
          <w:tab w:val="left" w:pos="3686"/>
        </w:tabs>
        <w:ind w:left="3686" w:hanging="3260"/>
        <w:jc w:val="both"/>
        <w:rPr>
          <w:sz w:val="24"/>
          <w:szCs w:val="24"/>
        </w:rPr>
      </w:pPr>
      <w:r w:rsidRPr="00201DB8">
        <w:rPr>
          <w:sz w:val="24"/>
        </w:rPr>
        <w:t xml:space="preserve">     </w:t>
      </w:r>
      <w:r>
        <w:rPr>
          <w:sz w:val="24"/>
        </w:rPr>
        <w:t xml:space="preserve"> </w:t>
      </w:r>
      <w:r w:rsidRPr="00201DB8">
        <w:rPr>
          <w:sz w:val="24"/>
        </w:rPr>
        <w:t xml:space="preserve"> </w:t>
      </w:r>
      <w:r>
        <w:rPr>
          <w:sz w:val="24"/>
        </w:rPr>
        <w:t>Sídlo</w:t>
      </w:r>
      <w:r w:rsidRPr="00201DB8">
        <w:rPr>
          <w:sz w:val="24"/>
        </w:rPr>
        <w:t xml:space="preserve">                          </w:t>
      </w:r>
      <w:r>
        <w:rPr>
          <w:sz w:val="24"/>
          <w:szCs w:val="24"/>
        </w:rPr>
        <w:t xml:space="preserve">   :     951 54 Malé Chyndice č.79</w:t>
      </w:r>
    </w:p>
    <w:p w:rsidR="003F5109" w:rsidRDefault="003F5109" w:rsidP="003F5109">
      <w:pPr>
        <w:tabs>
          <w:tab w:val="left" w:pos="851"/>
          <w:tab w:val="left" w:pos="3119"/>
        </w:tabs>
        <w:ind w:left="3686" w:hanging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Právna forma                :     Obec /verejná správa/</w:t>
      </w:r>
    </w:p>
    <w:p w:rsidR="003F5109" w:rsidRPr="001A3425" w:rsidRDefault="003F5109" w:rsidP="003F5109">
      <w:pPr>
        <w:tabs>
          <w:tab w:val="left" w:pos="851"/>
          <w:tab w:val="left" w:pos="3119"/>
        </w:tabs>
        <w:ind w:left="3686" w:hanging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Štatutárny zástupca</w:t>
      </w:r>
      <w:r>
        <w:rPr>
          <w:sz w:val="24"/>
          <w:szCs w:val="24"/>
        </w:rPr>
        <w:tab/>
        <w:t xml:space="preserve">:     Eva </w:t>
      </w:r>
      <w:proofErr w:type="spellStart"/>
      <w:r>
        <w:rPr>
          <w:sz w:val="24"/>
          <w:szCs w:val="24"/>
        </w:rPr>
        <w:t>Belančíková</w:t>
      </w:r>
      <w:proofErr w:type="spellEnd"/>
      <w:r>
        <w:rPr>
          <w:sz w:val="24"/>
          <w:szCs w:val="24"/>
        </w:rPr>
        <w:t xml:space="preserve"> - starosta obce   </w:t>
      </w:r>
      <w:r>
        <w:rPr>
          <w:bCs/>
          <w:sz w:val="24"/>
          <w:szCs w:val="24"/>
        </w:rPr>
        <w:t xml:space="preserve">                                           </w:t>
      </w:r>
    </w:p>
    <w:p w:rsidR="003F5109" w:rsidRPr="00874126" w:rsidRDefault="003F5109" w:rsidP="003F5109">
      <w:pPr>
        <w:tabs>
          <w:tab w:val="left" w:pos="851"/>
          <w:tab w:val="left" w:pos="3119"/>
          <w:tab w:val="left" w:pos="3686"/>
        </w:tabs>
        <w:ind w:left="851" w:hanging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>
        <w:rPr>
          <w:sz w:val="24"/>
        </w:rPr>
        <w:t xml:space="preserve">Bankové spojenie </w:t>
      </w:r>
      <w:r>
        <w:rPr>
          <w:sz w:val="24"/>
        </w:rPr>
        <w:tab/>
        <w:t xml:space="preserve">:     </w:t>
      </w:r>
      <w:proofErr w:type="spellStart"/>
      <w:r>
        <w:rPr>
          <w:sz w:val="24"/>
        </w:rPr>
        <w:t>Prima</w:t>
      </w:r>
      <w:proofErr w:type="spellEnd"/>
      <w:r>
        <w:rPr>
          <w:sz w:val="24"/>
        </w:rPr>
        <w:t xml:space="preserve"> banka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851" w:hanging="851"/>
        <w:rPr>
          <w:sz w:val="24"/>
        </w:rPr>
      </w:pPr>
      <w:r>
        <w:rPr>
          <w:sz w:val="24"/>
        </w:rPr>
        <w:tab/>
        <w:t>číslo účtu</w:t>
      </w:r>
      <w:r>
        <w:rPr>
          <w:sz w:val="24"/>
        </w:rPr>
        <w:tab/>
        <w:t>:     2239825003/5600</w:t>
      </w:r>
      <w:r>
        <w:rPr>
          <w:sz w:val="24"/>
        </w:rPr>
        <w:tab/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851" w:hanging="851"/>
        <w:rPr>
          <w:sz w:val="24"/>
        </w:rPr>
      </w:pPr>
      <w:r>
        <w:rPr>
          <w:sz w:val="24"/>
        </w:rPr>
        <w:t xml:space="preserve">              IBAN                            :     SK35 5600 0000 0022 3982 5003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851" w:hanging="851"/>
        <w:rPr>
          <w:sz w:val="24"/>
        </w:rPr>
      </w:pPr>
      <w:r>
        <w:rPr>
          <w:sz w:val="24"/>
        </w:rPr>
        <w:t xml:space="preserve">              IČO </w:t>
      </w:r>
      <w:r>
        <w:rPr>
          <w:sz w:val="24"/>
        </w:rPr>
        <w:tab/>
        <w:t>:     00399434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F5109" w:rsidRDefault="003F5109" w:rsidP="003F5109">
      <w:pPr>
        <w:tabs>
          <w:tab w:val="left" w:pos="851"/>
          <w:tab w:val="left" w:pos="3686"/>
        </w:tabs>
        <w:ind w:left="851" w:hanging="851"/>
        <w:rPr>
          <w:sz w:val="24"/>
        </w:rPr>
      </w:pPr>
      <w:r>
        <w:rPr>
          <w:sz w:val="24"/>
        </w:rPr>
        <w:tab/>
        <w:t xml:space="preserve">DIČ                               :     2021056697  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851" w:hanging="851"/>
        <w:rPr>
          <w:sz w:val="24"/>
        </w:rPr>
      </w:pPr>
      <w:r>
        <w:rPr>
          <w:sz w:val="24"/>
        </w:rPr>
        <w:t xml:space="preserve">              IČ DPH </w:t>
      </w:r>
      <w:r>
        <w:rPr>
          <w:sz w:val="24"/>
        </w:rPr>
        <w:tab/>
        <w:t>:      - - - -</w:t>
      </w:r>
      <w:r>
        <w:rPr>
          <w:sz w:val="24"/>
        </w:rPr>
        <w:tab/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851" w:hanging="851"/>
        <w:rPr>
          <w:b/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č..tel</w:t>
      </w:r>
      <w:proofErr w:type="spellEnd"/>
      <w:r>
        <w:rPr>
          <w:sz w:val="24"/>
        </w:rPr>
        <w:t xml:space="preserve">                              :     037/7884201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851" w:hanging="851"/>
        <w:rPr>
          <w:sz w:val="24"/>
        </w:rPr>
      </w:pPr>
      <w:r>
        <w:rPr>
          <w:sz w:val="24"/>
        </w:rPr>
        <w:tab/>
        <w:t>e-mail</w:t>
      </w:r>
      <w:r>
        <w:rPr>
          <w:sz w:val="24"/>
        </w:rPr>
        <w:tab/>
        <w:t>:     ocumalechyndice</w:t>
      </w:r>
      <w:r>
        <w:rPr>
          <w:sz w:val="24"/>
          <w:szCs w:val="24"/>
        </w:rPr>
        <w:t>@</w:t>
      </w:r>
      <w:r>
        <w:rPr>
          <w:sz w:val="24"/>
        </w:rPr>
        <w:t>gmail.com</w:t>
      </w:r>
      <w:r>
        <w:rPr>
          <w:sz w:val="24"/>
        </w:rPr>
        <w:tab/>
      </w:r>
    </w:p>
    <w:p w:rsidR="003F5109" w:rsidRDefault="003F5109" w:rsidP="003F5109">
      <w:pPr>
        <w:tabs>
          <w:tab w:val="left" w:pos="851"/>
          <w:tab w:val="left" w:pos="3119"/>
          <w:tab w:val="left" w:pos="3686"/>
          <w:tab w:val="left" w:pos="5387"/>
        </w:tabs>
        <w:ind w:left="57"/>
        <w:rPr>
          <w:i/>
          <w:sz w:val="24"/>
        </w:rPr>
      </w:pPr>
      <w:r>
        <w:rPr>
          <w:i/>
          <w:sz w:val="24"/>
        </w:rPr>
        <w:t xml:space="preserve">            </w:t>
      </w:r>
    </w:p>
    <w:p w:rsidR="003F5109" w:rsidRDefault="003F5109" w:rsidP="003F5109">
      <w:pPr>
        <w:tabs>
          <w:tab w:val="left" w:pos="709"/>
          <w:tab w:val="left" w:pos="3119"/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F5109" w:rsidRDefault="003F5109" w:rsidP="003F5109">
      <w:pPr>
        <w:tabs>
          <w:tab w:val="left" w:pos="426"/>
          <w:tab w:val="left" w:pos="3119"/>
          <w:tab w:val="left" w:pos="3686"/>
        </w:tabs>
        <w:jc w:val="both"/>
        <w:rPr>
          <w:b/>
        </w:rPr>
      </w:pPr>
      <w:r>
        <w:rPr>
          <w:b/>
          <w:sz w:val="28"/>
          <w:szCs w:val="28"/>
        </w:rPr>
        <w:tab/>
        <w:t xml:space="preserve"> 2.  Zhotoviteľ</w:t>
      </w:r>
      <w:r>
        <w:rPr>
          <w:b/>
          <w:sz w:val="36"/>
        </w:rPr>
        <w:tab/>
      </w:r>
      <w:r>
        <w:rPr>
          <w:sz w:val="36"/>
        </w:rPr>
        <w:t xml:space="preserve">:   </w:t>
      </w:r>
      <w:r>
        <w:rPr>
          <w:b/>
        </w:rPr>
        <w:t xml:space="preserve"> </w:t>
      </w:r>
    </w:p>
    <w:p w:rsidR="003F5109" w:rsidRDefault="003F5109" w:rsidP="003F5109">
      <w:pPr>
        <w:pStyle w:val="Nadpis3"/>
        <w:numPr>
          <w:ilvl w:val="0"/>
          <w:numId w:val="0"/>
        </w:numPr>
        <w:tabs>
          <w:tab w:val="left" w:pos="851"/>
          <w:tab w:val="left" w:pos="3119"/>
          <w:tab w:val="left" w:pos="3686"/>
        </w:tabs>
        <w:ind w:left="720" w:hanging="720"/>
        <w:rPr>
          <w:b w:val="0"/>
          <w:sz w:val="24"/>
          <w:szCs w:val="24"/>
        </w:rPr>
      </w:pPr>
      <w:r>
        <w:tab/>
      </w:r>
      <w:r>
        <w:tab/>
      </w:r>
      <w:r>
        <w:rPr>
          <w:b w:val="0"/>
          <w:sz w:val="24"/>
          <w:szCs w:val="24"/>
        </w:rPr>
        <w:t>Sídlo</w:t>
      </w:r>
      <w:r>
        <w:rPr>
          <w:b w:val="0"/>
          <w:sz w:val="24"/>
          <w:szCs w:val="24"/>
        </w:rPr>
        <w:tab/>
        <w:t xml:space="preserve">:      </w:t>
      </w:r>
    </w:p>
    <w:p w:rsidR="003F5109" w:rsidRDefault="003F5109" w:rsidP="003F5109">
      <w:pPr>
        <w:pStyle w:val="Nadpis3"/>
        <w:numPr>
          <w:ilvl w:val="0"/>
          <w:numId w:val="0"/>
        </w:numPr>
        <w:tabs>
          <w:tab w:val="left" w:pos="851"/>
          <w:tab w:val="left" w:pos="3119"/>
          <w:tab w:val="left" w:pos="3686"/>
        </w:tabs>
        <w:ind w:left="720" w:hanging="72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Právna forma                :          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Štatutárny zástupca </w:t>
      </w:r>
      <w:r>
        <w:rPr>
          <w:b w:val="0"/>
          <w:sz w:val="24"/>
          <w:szCs w:val="24"/>
        </w:rPr>
        <w:tab/>
        <w:t xml:space="preserve">:     </w:t>
      </w:r>
    </w:p>
    <w:p w:rsidR="003F5109" w:rsidRDefault="003F5109" w:rsidP="003F5109">
      <w:pPr>
        <w:tabs>
          <w:tab w:val="left" w:pos="851"/>
          <w:tab w:val="left" w:pos="3119"/>
          <w:tab w:val="left" w:pos="3686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Bankové spojenie</w:t>
      </w:r>
      <w:r>
        <w:rPr>
          <w:sz w:val="24"/>
          <w:szCs w:val="24"/>
        </w:rPr>
        <w:tab/>
        <w:t xml:space="preserve">:             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Číslo účtu                   :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IBAN                         :      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</w:rPr>
        <w:t xml:space="preserve">IČO </w:t>
      </w:r>
      <w:r>
        <w:rPr>
          <w:sz w:val="24"/>
        </w:rPr>
        <w:tab/>
        <w:t xml:space="preserve">:      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jc w:val="both"/>
        <w:rPr>
          <w:sz w:val="24"/>
        </w:rPr>
      </w:pPr>
      <w:r>
        <w:rPr>
          <w:sz w:val="24"/>
        </w:rPr>
        <w:tab/>
        <w:t xml:space="preserve">DIČ </w:t>
      </w:r>
      <w:r>
        <w:rPr>
          <w:sz w:val="24"/>
        </w:rPr>
        <w:tab/>
        <w:t xml:space="preserve">:      </w:t>
      </w:r>
      <w:r>
        <w:br/>
      </w:r>
      <w:r>
        <w:rPr>
          <w:sz w:val="24"/>
          <w:szCs w:val="24"/>
        </w:rPr>
        <w:tab/>
        <w:t xml:space="preserve">IČ DPH      </w:t>
      </w:r>
      <w:r>
        <w:rPr>
          <w:sz w:val="24"/>
        </w:rPr>
        <w:tab/>
        <w:t xml:space="preserve">:      </w:t>
      </w:r>
    </w:p>
    <w:p w:rsidR="003F5109" w:rsidRPr="00606577" w:rsidRDefault="003F5109" w:rsidP="003F5109">
      <w:pPr>
        <w:tabs>
          <w:tab w:val="left" w:pos="851"/>
          <w:tab w:val="left" w:pos="3119"/>
          <w:tab w:val="left" w:pos="3686"/>
        </w:tabs>
        <w:ind w:left="3629" w:hanging="3629"/>
        <w:jc w:val="both"/>
        <w:rPr>
          <w:sz w:val="24"/>
        </w:rPr>
      </w:pPr>
      <w:r>
        <w:rPr>
          <w:sz w:val="24"/>
        </w:rPr>
        <w:tab/>
      </w:r>
      <w:r>
        <w:rPr>
          <w:sz w:val="22"/>
          <w:szCs w:val="22"/>
        </w:rPr>
        <w:t xml:space="preserve">číslo telef. </w:t>
      </w:r>
      <w:r>
        <w:rPr>
          <w:sz w:val="22"/>
          <w:szCs w:val="22"/>
        </w:rPr>
        <w:tab/>
      </w:r>
      <w:r w:rsidRPr="00606577">
        <w:rPr>
          <w:b/>
          <w:sz w:val="22"/>
          <w:szCs w:val="22"/>
        </w:rPr>
        <w:t xml:space="preserve">:     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tab/>
        <w:t xml:space="preserve">:      </w:t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57"/>
        <w:rPr>
          <w:sz w:val="24"/>
        </w:rPr>
      </w:pPr>
      <w:r>
        <w:rPr>
          <w:sz w:val="24"/>
        </w:rPr>
        <w:tab/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57"/>
        <w:rPr>
          <w:sz w:val="24"/>
        </w:rPr>
      </w:pPr>
      <w:r>
        <w:rPr>
          <w:sz w:val="24"/>
        </w:rPr>
        <w:tab/>
      </w:r>
    </w:p>
    <w:p w:rsidR="003F5109" w:rsidRDefault="003F5109" w:rsidP="003F5109">
      <w:pPr>
        <w:tabs>
          <w:tab w:val="left" w:pos="851"/>
          <w:tab w:val="left" w:pos="3119"/>
          <w:tab w:val="left" w:pos="3686"/>
        </w:tabs>
        <w:ind w:left="57"/>
        <w:rPr>
          <w:sz w:val="24"/>
        </w:rPr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</w:p>
    <w:p w:rsidR="003F5109" w:rsidRDefault="003F5109" w:rsidP="003F5109">
      <w:pPr>
        <w:pStyle w:val="Nadpis2"/>
        <w:keepNext w:val="0"/>
        <w:rPr>
          <w:b/>
          <w:sz w:val="32"/>
          <w:szCs w:val="32"/>
        </w:rPr>
      </w:pPr>
    </w:p>
    <w:p w:rsidR="003F5109" w:rsidRDefault="003F5109" w:rsidP="003F5109"/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 Predmet zmluvy</w:t>
      </w:r>
    </w:p>
    <w:p w:rsidR="003F5109" w:rsidRDefault="003F5109" w:rsidP="003F5109">
      <w:pPr>
        <w:rPr>
          <w:sz w:val="16"/>
          <w:szCs w:val="16"/>
        </w:rPr>
      </w:pPr>
    </w:p>
    <w:p w:rsidR="003F5109" w:rsidRDefault="003F5109" w:rsidP="003F5109">
      <w:pPr>
        <w:pStyle w:val="Nadpis6"/>
        <w:keepNext w:val="0"/>
        <w:ind w:left="0" w:firstLine="0"/>
      </w:pPr>
      <w:r>
        <w:t xml:space="preserve">Predmetom plnenia tejto zmluvy je zhotovenie „Rekonštrukcia nevyužívaného objektu na klub seniorov v obci Malé Chyndice“. </w:t>
      </w:r>
    </w:p>
    <w:p w:rsidR="003F5109" w:rsidRDefault="003F5109" w:rsidP="003F5109">
      <w:pPr>
        <w:pStyle w:val="Nadpis6"/>
        <w:keepNext w:val="0"/>
        <w:ind w:left="0" w:firstLine="0"/>
      </w:pPr>
      <w:r>
        <w:t>Rozsah prác s ocenením je prílohou tejto zmluvy.</w:t>
      </w:r>
    </w:p>
    <w:p w:rsidR="003F5109" w:rsidRDefault="003F5109" w:rsidP="003F5109">
      <w:pPr>
        <w:tabs>
          <w:tab w:val="right" w:pos="7655"/>
        </w:tabs>
        <w:spacing w:before="120"/>
        <w:ind w:left="709" w:hanging="709"/>
        <w:rPr>
          <w:sz w:val="16"/>
          <w:szCs w:val="16"/>
        </w:rPr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 Termín plnenia predmetu  zmluvy</w:t>
      </w:r>
    </w:p>
    <w:p w:rsidR="003F5109" w:rsidRDefault="003F5109" w:rsidP="003F5109"/>
    <w:p w:rsidR="003F5109" w:rsidRDefault="003F5109" w:rsidP="003F5109">
      <w:pPr>
        <w:pStyle w:val="Nadpis6"/>
        <w:keepNext w:val="0"/>
        <w:tabs>
          <w:tab w:val="clear" w:pos="454"/>
          <w:tab w:val="left" w:pos="2410"/>
        </w:tabs>
        <w:ind w:left="0" w:firstLine="0"/>
        <w:rPr>
          <w:b/>
        </w:rPr>
      </w:pPr>
      <w:r>
        <w:t>Termín realizácie prác :</w:t>
      </w:r>
      <w:r>
        <w:tab/>
        <w:t>v období  od                     do</w:t>
      </w:r>
    </w:p>
    <w:p w:rsidR="003F5109" w:rsidRDefault="003F5109" w:rsidP="003F5109">
      <w:pPr>
        <w:pStyle w:val="Nadpis5"/>
        <w:keepNext w:val="0"/>
        <w:spacing w:before="120"/>
        <w:rPr>
          <w:b w:val="0"/>
        </w:rPr>
      </w:pPr>
      <w:r>
        <w:rPr>
          <w:b w:val="0"/>
        </w:rPr>
        <w:t>V prípade, že práce nebude možné vykonať v dohodnutom termíne z dôvodu nevhodných klimatických podmienok, ktoré by neumožnili dodržať parametre požadované v technologických predpisoch pre realizáciu predmetu zmluvy, termín ukončenia prác sa predĺži o počet dní kedy sa tieto práce nedali vykonávať. Toto bude zaznamenané v stavebnom denníku.</w:t>
      </w:r>
    </w:p>
    <w:p w:rsidR="003F5109" w:rsidRDefault="003F5109" w:rsidP="003F5109">
      <w:pPr>
        <w:pStyle w:val="Nadpis5"/>
        <w:keepNext w:val="0"/>
        <w:rPr>
          <w:b w:val="0"/>
        </w:rPr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Cena  za  predmet zmluvy</w:t>
      </w:r>
    </w:p>
    <w:p w:rsidR="003F5109" w:rsidRDefault="003F5109" w:rsidP="003F5109">
      <w:pPr>
        <w:jc w:val="both"/>
        <w:rPr>
          <w:b/>
          <w:sz w:val="16"/>
        </w:rPr>
      </w:pPr>
    </w:p>
    <w:p w:rsidR="003F5109" w:rsidRDefault="003F5109" w:rsidP="003F5109">
      <w:pPr>
        <w:pStyle w:val="Zkladntext"/>
        <w:jc w:val="left"/>
        <w:rPr>
          <w:bCs w:val="0"/>
          <w:szCs w:val="20"/>
        </w:rPr>
      </w:pPr>
      <w:r>
        <w:rPr>
          <w:bCs w:val="0"/>
          <w:szCs w:val="20"/>
        </w:rPr>
        <w:t xml:space="preserve">Objednávateľ a zhotoviteľ sa dohodli za vykonané dielo na cene (podľa § 3 Zákona č.18/1996 </w:t>
      </w:r>
      <w:proofErr w:type="spellStart"/>
      <w:r>
        <w:rPr>
          <w:bCs w:val="0"/>
          <w:szCs w:val="20"/>
        </w:rPr>
        <w:t>Z.z</w:t>
      </w:r>
      <w:proofErr w:type="spellEnd"/>
      <w:r>
        <w:rPr>
          <w:bCs w:val="0"/>
          <w:szCs w:val="20"/>
        </w:rPr>
        <w:t xml:space="preserve">. o cenách v znení neskorších predpisov) nasledovne :  </w:t>
      </w:r>
    </w:p>
    <w:p w:rsidR="003F5109" w:rsidRDefault="003F5109" w:rsidP="003F5109">
      <w:pPr>
        <w:rPr>
          <w:bCs/>
          <w:sz w:val="16"/>
          <w:szCs w:val="16"/>
        </w:rPr>
      </w:pPr>
    </w:p>
    <w:p w:rsidR="003F5109" w:rsidRDefault="003F5109" w:rsidP="003F5109">
      <w:pPr>
        <w:shd w:val="clear" w:color="auto" w:fill="FFFFFF"/>
        <w:tabs>
          <w:tab w:val="decimal" w:pos="6096"/>
          <w:tab w:val="decimal" w:pos="8364"/>
        </w:tabs>
        <w:spacing w:line="292" w:lineRule="exact"/>
        <w:ind w:left="1276" w:right="-569" w:hanging="1843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C</w:t>
      </w:r>
      <w:r>
        <w:rPr>
          <w:sz w:val="24"/>
          <w:szCs w:val="24"/>
        </w:rPr>
        <w:t>ena bez DPH</w:t>
      </w:r>
      <w:r>
        <w:rPr>
          <w:sz w:val="24"/>
          <w:szCs w:val="24"/>
        </w:rPr>
        <w:tab/>
        <w:t xml:space="preserve">      </w:t>
      </w:r>
    </w:p>
    <w:p w:rsidR="003F5109" w:rsidRDefault="003F5109" w:rsidP="003F5109">
      <w:pPr>
        <w:shd w:val="clear" w:color="auto" w:fill="FFFFFF"/>
        <w:tabs>
          <w:tab w:val="decimal" w:pos="6096"/>
        </w:tabs>
        <w:spacing w:line="292" w:lineRule="exact"/>
        <w:ind w:left="1276" w:hanging="1843"/>
        <w:rPr>
          <w:sz w:val="24"/>
          <w:szCs w:val="24"/>
        </w:rPr>
      </w:pPr>
      <w:r>
        <w:rPr>
          <w:sz w:val="24"/>
          <w:szCs w:val="24"/>
        </w:rPr>
        <w:tab/>
        <w:t xml:space="preserve">DPH 20 % </w:t>
      </w:r>
      <w:r>
        <w:rPr>
          <w:sz w:val="24"/>
          <w:szCs w:val="24"/>
        </w:rPr>
        <w:tab/>
        <w:t xml:space="preserve">        </w:t>
      </w:r>
    </w:p>
    <w:p w:rsidR="003F5109" w:rsidRPr="004358CB" w:rsidRDefault="003F5109" w:rsidP="003F5109">
      <w:pPr>
        <w:shd w:val="clear" w:color="auto" w:fill="FFFFFF"/>
        <w:tabs>
          <w:tab w:val="decimal" w:pos="6096"/>
          <w:tab w:val="decimal" w:pos="8222"/>
        </w:tabs>
        <w:spacing w:line="292" w:lineRule="exact"/>
        <w:ind w:left="1276" w:right="-284" w:hanging="184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358CB">
        <w:rPr>
          <w:bCs/>
          <w:sz w:val="24"/>
          <w:szCs w:val="24"/>
        </w:rPr>
        <w:t xml:space="preserve">Cena s DPH </w:t>
      </w:r>
      <w:r w:rsidRPr="004358CB">
        <w:rPr>
          <w:bCs/>
          <w:sz w:val="24"/>
          <w:szCs w:val="24"/>
        </w:rPr>
        <w:tab/>
      </w:r>
      <w:r w:rsidRPr="004358CB">
        <w:rPr>
          <w:bCs/>
          <w:sz w:val="24"/>
          <w:szCs w:val="24"/>
        </w:rPr>
        <w:tab/>
        <w:t xml:space="preserve"> </w:t>
      </w:r>
    </w:p>
    <w:p w:rsidR="003F5109" w:rsidRPr="004358CB" w:rsidRDefault="003F5109" w:rsidP="003F5109">
      <w:pPr>
        <w:shd w:val="clear" w:color="auto" w:fill="FFFFFF"/>
        <w:tabs>
          <w:tab w:val="decimal" w:pos="6096"/>
          <w:tab w:val="decimal" w:pos="8222"/>
        </w:tabs>
        <w:spacing w:line="292" w:lineRule="exact"/>
        <w:ind w:right="-284" w:hanging="567"/>
        <w:rPr>
          <w:bCs/>
          <w:sz w:val="24"/>
          <w:szCs w:val="24"/>
        </w:rPr>
      </w:pPr>
      <w:r w:rsidRPr="004358CB">
        <w:rPr>
          <w:bCs/>
          <w:sz w:val="24"/>
          <w:szCs w:val="24"/>
        </w:rPr>
        <w:tab/>
      </w:r>
      <w:r w:rsidRPr="004358CB">
        <w:rPr>
          <w:bCs/>
          <w:sz w:val="24"/>
          <w:szCs w:val="24"/>
        </w:rPr>
        <w:tab/>
      </w:r>
    </w:p>
    <w:p w:rsidR="003F5109" w:rsidRDefault="003F5109" w:rsidP="003F5109">
      <w:pPr>
        <w:shd w:val="clear" w:color="auto" w:fill="FFFFFF"/>
        <w:tabs>
          <w:tab w:val="decimal" w:pos="8364"/>
        </w:tabs>
        <w:spacing w:line="292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s DPH slovom : </w:t>
      </w:r>
    </w:p>
    <w:p w:rsidR="003F5109" w:rsidRDefault="003F5109" w:rsidP="003F5109">
      <w:pPr>
        <w:pStyle w:val="Hlavika"/>
        <w:tabs>
          <w:tab w:val="clear" w:pos="4536"/>
          <w:tab w:val="decimal" w:pos="8364"/>
        </w:tabs>
        <w:ind w:right="-142"/>
        <w:rPr>
          <w:b/>
          <w:noProof/>
          <w:sz w:val="16"/>
          <w:szCs w:val="16"/>
        </w:rPr>
      </w:pPr>
    </w:p>
    <w:p w:rsidR="003F5109" w:rsidRDefault="003F5109" w:rsidP="003F5109">
      <w:pPr>
        <w:pStyle w:val="Nadpis6"/>
        <w:keepNext w:val="0"/>
        <w:tabs>
          <w:tab w:val="clear" w:pos="454"/>
          <w:tab w:val="left" w:pos="708"/>
        </w:tabs>
        <w:ind w:left="0" w:firstLine="0"/>
        <w:jc w:val="both"/>
        <w:rPr>
          <w:bCs/>
        </w:rPr>
      </w:pPr>
      <w:r>
        <w:rPr>
          <w:bCs/>
        </w:rPr>
        <w:t xml:space="preserve">Prípadné </w:t>
      </w:r>
      <w:proofErr w:type="spellStart"/>
      <w:r>
        <w:rPr>
          <w:bCs/>
        </w:rPr>
        <w:t>naviac</w:t>
      </w:r>
      <w:proofErr w:type="spellEnd"/>
      <w:r>
        <w:rPr>
          <w:bCs/>
        </w:rPr>
        <w:t xml:space="preserve"> práce ( druh prác neobsiahnutý v cenovej ponuke) budú riešené dodatkom k tejto zmluve. Pre cenu celkovú je rozhodujúca jednotková cena a skutočne zrealizovaný rozsah prác.</w:t>
      </w:r>
    </w:p>
    <w:p w:rsidR="003F5109" w:rsidRDefault="003F5109" w:rsidP="003F5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Objednávateľ sa zaväzuje, že dokončené dielo prevezme, ak nemá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brániace jeho užívaniu  a zaplatí za jeho zhotovenie dohodnutú cenu.</w:t>
      </w:r>
    </w:p>
    <w:p w:rsidR="003F5109" w:rsidRDefault="003F5109" w:rsidP="003F5109">
      <w:pPr>
        <w:rPr>
          <w:sz w:val="16"/>
          <w:szCs w:val="16"/>
        </w:rPr>
      </w:pPr>
    </w:p>
    <w:p w:rsidR="003F5109" w:rsidRDefault="003F5109" w:rsidP="003F5109">
      <w:pPr>
        <w:pStyle w:val="Nadpis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V. Fakturácia a platobné podmienky</w:t>
      </w:r>
    </w:p>
    <w:p w:rsidR="003F5109" w:rsidRDefault="003F5109" w:rsidP="003F5109">
      <w:pPr>
        <w:rPr>
          <w:sz w:val="16"/>
          <w:szCs w:val="16"/>
        </w:rPr>
      </w:pPr>
    </w:p>
    <w:p w:rsidR="003F5109" w:rsidRDefault="003F5109" w:rsidP="003F510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Konečná faktúra bude vystavená po riadnom ukončení prác. Cena za skutočne zrealizovaný rozsah prác  mínus  odpočet vykonaných úhrad.</w:t>
      </w:r>
    </w:p>
    <w:p w:rsidR="003F5109" w:rsidRDefault="003F5109" w:rsidP="003F510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Objednávateľ uhradí  každú faktúru do </w:t>
      </w:r>
      <w:r>
        <w:rPr>
          <w:b/>
          <w:sz w:val="24"/>
          <w:szCs w:val="24"/>
        </w:rPr>
        <w:t>14 dní</w:t>
      </w:r>
      <w:r>
        <w:rPr>
          <w:sz w:val="24"/>
          <w:szCs w:val="24"/>
        </w:rPr>
        <w:t xml:space="preserve"> po jej vystavení aj odsúhlasení.</w:t>
      </w:r>
    </w:p>
    <w:p w:rsidR="003F5109" w:rsidRDefault="003F5109" w:rsidP="003F510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Podkladom pre vypracovanie faktúry bude skutočne zrealizovaný rozsah prác odsúhlasený stavebným  dozorom objednávateľa resp. zástupcom vlastníkov bytov. </w:t>
      </w:r>
    </w:p>
    <w:p w:rsidR="003F5109" w:rsidRDefault="003F5109" w:rsidP="003F5109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Zhotoviteľ vystaví a objednávateľ uhradí  mesačne faktúru  za vykonané práce , dodávky materiálov.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F5109" w:rsidRDefault="003F5109" w:rsidP="003F5109">
      <w:pPr>
        <w:pStyle w:val="Nadpis2"/>
      </w:pPr>
      <w:r>
        <w:rPr>
          <w:szCs w:val="24"/>
        </w:rPr>
        <w:t xml:space="preserve">        </w:t>
      </w:r>
    </w:p>
    <w:p w:rsidR="003F5109" w:rsidRDefault="003F5109" w:rsidP="003F5109">
      <w:pPr>
        <w:tabs>
          <w:tab w:val="left" w:pos="284"/>
        </w:tabs>
        <w:ind w:left="284" w:hanging="284"/>
      </w:pPr>
    </w:p>
    <w:p w:rsidR="003F5109" w:rsidRDefault="003F5109" w:rsidP="003F5109">
      <w:pPr>
        <w:pStyle w:val="Nadpis2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VI. Záručná doba a záručné podmienky</w:t>
      </w:r>
    </w:p>
    <w:p w:rsidR="003F5109" w:rsidRDefault="003F5109" w:rsidP="003F5109">
      <w:pPr>
        <w:rPr>
          <w:sz w:val="16"/>
          <w:szCs w:val="16"/>
        </w:rPr>
      </w:pPr>
    </w:p>
    <w:p w:rsidR="003F5109" w:rsidRDefault="003F5109" w:rsidP="003F5109">
      <w:pPr>
        <w:pStyle w:val="Nadpis2"/>
        <w:keepNext w:val="0"/>
        <w:tabs>
          <w:tab w:val="left" w:pos="426"/>
        </w:tabs>
        <w:ind w:left="426" w:hanging="426"/>
        <w:jc w:val="left"/>
      </w:pPr>
      <w:r>
        <w:t xml:space="preserve">a) </w:t>
      </w:r>
      <w:r>
        <w:tab/>
        <w:t>Na vykonané práce poskytuje zhotoviteľ záruku</w:t>
      </w:r>
      <w:r>
        <w:rPr>
          <w:b/>
        </w:rPr>
        <w:t xml:space="preserve"> 60</w:t>
      </w:r>
      <w:r>
        <w:rPr>
          <w:b/>
          <w:bCs/>
        </w:rPr>
        <w:t xml:space="preserve"> mesiacov</w:t>
      </w:r>
      <w:r>
        <w:t>.</w:t>
      </w:r>
    </w:p>
    <w:p w:rsidR="003F5109" w:rsidRDefault="003F5109" w:rsidP="003F5109">
      <w:pPr>
        <w:pStyle w:val="Nadpis2"/>
        <w:keepNext w:val="0"/>
        <w:tabs>
          <w:tab w:val="left" w:pos="426"/>
        </w:tabs>
        <w:ind w:left="426" w:hanging="426"/>
        <w:jc w:val="left"/>
      </w:pPr>
      <w:r>
        <w:t>b)</w:t>
      </w:r>
      <w:r>
        <w:tab/>
        <w:t>Záručná doba začne plynúť dňom protokolárneho odovzdania a prevzatia prác.</w:t>
      </w:r>
    </w:p>
    <w:p w:rsidR="003F5109" w:rsidRDefault="003F5109" w:rsidP="003F5109">
      <w:p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 xml:space="preserve">Zhotoviteľ zodpovedá za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a nedorobky, ktoré má predmet zmluvy v čase jeho odovzdania objednávateľovi. Zjavné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a nedorobky musia byť uvedené v zápise o odovzdaní a prevzatí diela so stanovením termínu ich odstránenia.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Za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, ktoré sa prejavili po odovzdaní diela, zodpovedá zhotoviteľ iba vtedy, ak  boli spôsobené porušením jeho povinností.  Tieto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je zhotoviteľ povinný odstrániť na vlastné náklady po písomnom oznámení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objednávateľom. Odstránenie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alebo nedorobku bude vykonané vo vzájomne dohodnutom termíne.   </w:t>
      </w:r>
    </w:p>
    <w:p w:rsidR="003F5109" w:rsidRDefault="003F5109" w:rsidP="003F5109">
      <w:pPr>
        <w:pStyle w:val="Zkladntext"/>
        <w:spacing w:before="0"/>
        <w:ind w:left="425" w:hanging="425"/>
        <w:jc w:val="left"/>
      </w:pPr>
      <w:r>
        <w:t>d)</w:t>
      </w:r>
      <w:r>
        <w:tab/>
        <w:t xml:space="preserve">Zhotoviteľ nezodpovedá za </w:t>
      </w:r>
      <w:proofErr w:type="spellStart"/>
      <w:r>
        <w:t>vady</w:t>
      </w:r>
      <w:proofErr w:type="spellEnd"/>
      <w:r>
        <w:t xml:space="preserve"> spôsobené vedomím alebo </w:t>
      </w:r>
      <w:proofErr w:type="spellStart"/>
      <w:r>
        <w:t>nevedomím</w:t>
      </w:r>
      <w:proofErr w:type="spellEnd"/>
      <w:r>
        <w:t xml:space="preserve"> poškodením stien na vykonanom diele  po jeho odovzdaní , alebo vplyvom živelnej pohromy.</w:t>
      </w:r>
    </w:p>
    <w:p w:rsidR="003F5109" w:rsidRDefault="003F5109" w:rsidP="003F5109">
      <w:pPr>
        <w:rPr>
          <w:sz w:val="16"/>
          <w:szCs w:val="16"/>
        </w:rPr>
      </w:pPr>
    </w:p>
    <w:p w:rsidR="003F5109" w:rsidRDefault="003F5109" w:rsidP="003F5109">
      <w:pPr>
        <w:pStyle w:val="Nadpis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VII. Zmluvné pokuty </w:t>
      </w:r>
    </w:p>
    <w:p w:rsidR="003F5109" w:rsidRDefault="003F5109" w:rsidP="003F5109">
      <w:pPr>
        <w:rPr>
          <w:sz w:val="16"/>
          <w:szCs w:val="16"/>
        </w:rPr>
      </w:pPr>
    </w:p>
    <w:p w:rsidR="003F5109" w:rsidRDefault="003F5109" w:rsidP="003F5109">
      <w:pPr>
        <w:pStyle w:val="Zarkazkladnhotextu2"/>
        <w:ind w:left="0"/>
      </w:pPr>
      <w:r>
        <w:t xml:space="preserve">Zmluvné strany sa pre prípad porušenia zmluvy dohodli na zmluvnej pokute takto: </w:t>
      </w:r>
    </w:p>
    <w:p w:rsidR="003F5109" w:rsidRDefault="003F5109" w:rsidP="003F5109">
      <w:pPr>
        <w:pStyle w:val="Zarkazkladnhotextu2"/>
        <w:tabs>
          <w:tab w:val="left" w:pos="284"/>
        </w:tabs>
        <w:ind w:left="284" w:hanging="284"/>
      </w:pPr>
      <w:r>
        <w:t>a)</w:t>
      </w:r>
      <w:r>
        <w:tab/>
        <w:t xml:space="preserve">V prípade omeškania objednávateľa s úhradou faktúry má zhotoviteľ právo uplatniť úhradu zmluvnej pokuty vo výške </w:t>
      </w:r>
      <w:r>
        <w:rPr>
          <w:b/>
          <w:bCs/>
        </w:rPr>
        <w:t>0,05 %</w:t>
      </w:r>
      <w:r>
        <w:t xml:space="preserve"> z dlžnej čiastky za každý deň omeškania. </w:t>
      </w:r>
    </w:p>
    <w:p w:rsidR="003F5109" w:rsidRDefault="003F5109" w:rsidP="003F5109">
      <w:pPr>
        <w:pStyle w:val="Zarkazkladnhotextu2"/>
        <w:tabs>
          <w:tab w:val="left" w:pos="284"/>
        </w:tabs>
        <w:ind w:left="284" w:hanging="284"/>
      </w:pPr>
      <w:r>
        <w:t>b)</w:t>
      </w:r>
      <w:r>
        <w:tab/>
        <w:t xml:space="preserve">V prípade, že zhotoviteľ neodovzdá dielo v termíne stanovenom zmluvou, má objednávateľ právo uplatniť úhradu  zmluvnej pokuty vo výške </w:t>
      </w:r>
      <w:r>
        <w:rPr>
          <w:b/>
          <w:bCs/>
        </w:rPr>
        <w:t>0,05 %</w:t>
      </w:r>
      <w:r>
        <w:t xml:space="preserve"> z ceny diela za každý deň omeškania.</w:t>
      </w:r>
    </w:p>
    <w:p w:rsidR="003F5109" w:rsidRDefault="003F5109" w:rsidP="003F5109">
      <w:pPr>
        <w:ind w:left="284" w:hanging="284"/>
        <w:jc w:val="both"/>
        <w:rPr>
          <w:b/>
          <w:sz w:val="16"/>
          <w:szCs w:val="16"/>
        </w:rPr>
      </w:pPr>
    </w:p>
    <w:p w:rsidR="003F5109" w:rsidRDefault="003F5109" w:rsidP="003F5109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VIII. Osobitné dojednania</w:t>
      </w:r>
    </w:p>
    <w:p w:rsidR="003F5109" w:rsidRDefault="003F5109" w:rsidP="003F5109">
      <w:pPr>
        <w:rPr>
          <w:sz w:val="16"/>
          <w:szCs w:val="16"/>
        </w:rPr>
      </w:pPr>
    </w:p>
    <w:p w:rsidR="003F5109" w:rsidRDefault="003F5109" w:rsidP="003F5109">
      <w:pPr>
        <w:pStyle w:val="Zarkazkladnhotextu"/>
        <w:tabs>
          <w:tab w:val="left" w:pos="284"/>
        </w:tabs>
        <w:ind w:left="0"/>
      </w:pPr>
      <w:r>
        <w:t>a)</w:t>
      </w:r>
      <w:r>
        <w:tab/>
        <w:t xml:space="preserve">Objednávateľ odovzdá zhotoviteľovi stavenisko 1 pracovný deň pred začatím prác. </w:t>
      </w:r>
    </w:p>
    <w:p w:rsidR="003F5109" w:rsidRDefault="003F5109" w:rsidP="003F5109">
      <w:pPr>
        <w:pStyle w:val="Zarkazkladnhotextu"/>
        <w:tabs>
          <w:tab w:val="left" w:pos="284"/>
        </w:tabs>
        <w:ind w:left="0"/>
      </w:pPr>
      <w:r>
        <w:t>b)</w:t>
      </w:r>
      <w:r>
        <w:tab/>
        <w:t>Zhotoviteľ bude odo dňa prevzatia staveniska viesť stavebný denník.</w:t>
      </w:r>
    </w:p>
    <w:p w:rsidR="003F5109" w:rsidRDefault="003F5109" w:rsidP="003F5109">
      <w:pPr>
        <w:pStyle w:val="Zarkazkladnhotextu"/>
        <w:tabs>
          <w:tab w:val="left" w:pos="284"/>
        </w:tabs>
        <w:ind w:left="284" w:hanging="284"/>
        <w:rPr>
          <w:b/>
          <w:bCs/>
        </w:rPr>
      </w:pPr>
      <w:r>
        <w:t>c)</w:t>
      </w:r>
      <w:r>
        <w:tab/>
        <w:t>Za dodávateľa prác v </w:t>
      </w:r>
      <w:proofErr w:type="spellStart"/>
      <w:r>
        <w:t>techn.ako</w:t>
      </w:r>
      <w:proofErr w:type="spellEnd"/>
      <w:r>
        <w:t xml:space="preserve"> i obchodných veciach je poverený –</w:t>
      </w:r>
      <w:r>
        <w:rPr>
          <w:b/>
        </w:rPr>
        <w:t xml:space="preserve"> </w:t>
      </w:r>
      <w:r>
        <w:rPr>
          <w:b/>
        </w:rPr>
        <w:br/>
        <w:t xml:space="preserve"> </w:t>
      </w:r>
    </w:p>
    <w:p w:rsidR="003F5109" w:rsidRDefault="003F5109" w:rsidP="003F5109">
      <w:pPr>
        <w:pStyle w:val="Zarkazkladnhotextu"/>
        <w:tabs>
          <w:tab w:val="left" w:pos="284"/>
        </w:tabs>
        <w:ind w:left="0" w:right="-284"/>
      </w:pPr>
      <w:r>
        <w:t>d)</w:t>
      </w:r>
      <w:r>
        <w:tab/>
        <w:t>Funkciou prevzatia prác resp. kontroly počas realizácie prác sú poverený za objednávateľa:</w:t>
      </w:r>
    </w:p>
    <w:p w:rsidR="003F5109" w:rsidRDefault="003F5109" w:rsidP="003F5109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p.Eva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Belančíková</w:t>
      </w:r>
      <w:proofErr w:type="spellEnd"/>
      <w:r>
        <w:rPr>
          <w:sz w:val="24"/>
        </w:rPr>
        <w:t xml:space="preserve"> - starosta obce</w:t>
      </w:r>
    </w:p>
    <w:p w:rsidR="003F5109" w:rsidRDefault="003F5109" w:rsidP="003F5109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Zhotoviteľ zodpovedá za čistotu a poriadok na stavenisku a za dodržiavanie BOZP a PO v rozsahu svojej činnosti.</w:t>
      </w:r>
    </w:p>
    <w:p w:rsidR="003F5109" w:rsidRDefault="003F5109" w:rsidP="003F5109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f)</w:t>
      </w:r>
      <w:r>
        <w:rPr>
          <w:sz w:val="24"/>
        </w:rPr>
        <w:tab/>
        <w:t>K termínu preberania stavby odovzdá zhotoviteľ objednávateľovi vyhlásenia zhody použitých materiálov, ktoré boli použité na realizáciu stavby.</w:t>
      </w:r>
    </w:p>
    <w:p w:rsidR="003F5109" w:rsidRDefault="003F5109" w:rsidP="003F5109">
      <w:pPr>
        <w:pStyle w:val="Zarkazkladnhotextu"/>
        <w:tabs>
          <w:tab w:val="left" w:pos="284"/>
        </w:tabs>
        <w:ind w:left="0"/>
      </w:pPr>
      <w:r>
        <w:t>g)</w:t>
      </w:r>
      <w:r>
        <w:tab/>
        <w:t>Objednávateľ nadobudne vlastnícke právo k predmetu zmluvy po jeho celkovom uhradení.</w:t>
      </w:r>
    </w:p>
    <w:p w:rsidR="003F5109" w:rsidRDefault="003F5109" w:rsidP="003F5109">
      <w:pPr>
        <w:pStyle w:val="Zarkazkladnhotextu"/>
        <w:ind w:left="0"/>
        <w:rPr>
          <w:sz w:val="16"/>
          <w:szCs w:val="16"/>
        </w:rPr>
      </w:pPr>
    </w:p>
    <w:p w:rsidR="003F5109" w:rsidRDefault="003F5109" w:rsidP="003F5109">
      <w:pPr>
        <w:pStyle w:val="Nadpis2"/>
        <w:jc w:val="center"/>
        <w:rPr>
          <w:sz w:val="32"/>
          <w:szCs w:val="32"/>
        </w:rPr>
      </w:pPr>
      <w:r>
        <w:rPr>
          <w:b/>
          <w:sz w:val="32"/>
          <w:szCs w:val="32"/>
        </w:rPr>
        <w:t>IX. Záverečné ustanovenia</w:t>
      </w:r>
    </w:p>
    <w:p w:rsidR="003F5109" w:rsidRDefault="003F5109" w:rsidP="003F5109">
      <w:pPr>
        <w:jc w:val="both"/>
        <w:rPr>
          <w:sz w:val="16"/>
          <w:szCs w:val="16"/>
        </w:rPr>
      </w:pPr>
    </w:p>
    <w:p w:rsidR="003F5109" w:rsidRDefault="003F5109" w:rsidP="003F5109">
      <w:pPr>
        <w:pStyle w:val="Zarkazkladnhotextu"/>
        <w:numPr>
          <w:ilvl w:val="0"/>
          <w:numId w:val="2"/>
        </w:numPr>
        <w:tabs>
          <w:tab w:val="num" w:pos="0"/>
        </w:tabs>
        <w:ind w:left="284" w:hanging="284"/>
      </w:pPr>
      <w:r>
        <w:t xml:space="preserve">Právne vzťahy, ktoré nie sú upravené touto zmluvou, sa riešia podľa Obchodného zákonníka ( zákon č. 513 / 1991 </w:t>
      </w:r>
      <w:proofErr w:type="spellStart"/>
      <w:r>
        <w:t>Z.z</w:t>
      </w:r>
      <w:proofErr w:type="spellEnd"/>
      <w:r>
        <w:t xml:space="preserve">. v znení neskorších predpisov). </w:t>
      </w:r>
    </w:p>
    <w:p w:rsidR="003F5109" w:rsidRDefault="003F5109" w:rsidP="003F5109">
      <w:pPr>
        <w:pStyle w:val="Zarkazkladnhotextu"/>
        <w:numPr>
          <w:ilvl w:val="0"/>
          <w:numId w:val="2"/>
        </w:numPr>
        <w:tabs>
          <w:tab w:val="num" w:pos="0"/>
        </w:tabs>
        <w:ind w:left="284" w:hanging="284"/>
      </w:pPr>
      <w:r>
        <w:t xml:space="preserve">Zmeny sa môžu vykonať výlučne písomnou formou - zápisom do stavebného denníka. </w:t>
      </w:r>
    </w:p>
    <w:p w:rsidR="003F5109" w:rsidRDefault="003F5109" w:rsidP="003F5109">
      <w:pPr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Zmluva nadobudne platnosť podpisom oprávnených zástupcov zmluvných strán.</w:t>
      </w:r>
    </w:p>
    <w:p w:rsidR="003F5109" w:rsidRDefault="003F5109" w:rsidP="003F5109">
      <w:pPr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Zmluva je vypracovaná v troch vyhotoveniach, dve pre objednávateľa a jednu pre zhotoviteľa.</w:t>
      </w:r>
    </w:p>
    <w:p w:rsidR="003F5109" w:rsidRDefault="003F5109" w:rsidP="003F5109">
      <w:pPr>
        <w:jc w:val="both"/>
        <w:rPr>
          <w:sz w:val="24"/>
        </w:rPr>
      </w:pPr>
    </w:p>
    <w:p w:rsidR="003F5109" w:rsidRDefault="003F5109" w:rsidP="003F5109">
      <w:pPr>
        <w:tabs>
          <w:tab w:val="left" w:pos="2475"/>
        </w:tabs>
        <w:jc w:val="both"/>
        <w:rPr>
          <w:sz w:val="24"/>
        </w:rPr>
      </w:pPr>
      <w:r>
        <w:rPr>
          <w:sz w:val="24"/>
        </w:rPr>
        <w:t xml:space="preserve">v Malých Chyndiciach dňa </w:t>
      </w:r>
    </w:p>
    <w:p w:rsidR="003F5109" w:rsidRDefault="003F5109" w:rsidP="003F5109">
      <w:pPr>
        <w:tabs>
          <w:tab w:val="left" w:pos="2475"/>
        </w:tabs>
        <w:jc w:val="right"/>
        <w:rPr>
          <w:sz w:val="24"/>
        </w:rPr>
      </w:pPr>
    </w:p>
    <w:p w:rsidR="003F5109" w:rsidRDefault="003F5109" w:rsidP="003F5109">
      <w:pPr>
        <w:tabs>
          <w:tab w:val="left" w:pos="2475"/>
        </w:tabs>
        <w:jc w:val="right"/>
        <w:rPr>
          <w:sz w:val="24"/>
        </w:rPr>
      </w:pPr>
    </w:p>
    <w:p w:rsidR="003F5109" w:rsidRDefault="003F5109" w:rsidP="003F5109">
      <w:pPr>
        <w:tabs>
          <w:tab w:val="left" w:pos="2475"/>
        </w:tabs>
        <w:jc w:val="right"/>
        <w:rPr>
          <w:sz w:val="24"/>
        </w:rPr>
      </w:pPr>
    </w:p>
    <w:p w:rsidR="003F5109" w:rsidRDefault="003F5109" w:rsidP="003F5109">
      <w:pPr>
        <w:tabs>
          <w:tab w:val="left" w:pos="2475"/>
        </w:tabs>
        <w:jc w:val="right"/>
        <w:rPr>
          <w:sz w:val="24"/>
        </w:rPr>
      </w:pPr>
    </w:p>
    <w:p w:rsidR="003F5109" w:rsidRDefault="003F5109" w:rsidP="003F5109">
      <w:pPr>
        <w:tabs>
          <w:tab w:val="center" w:pos="1843"/>
          <w:tab w:val="center" w:pos="6946"/>
        </w:tabs>
        <w:jc w:val="both"/>
        <w:rPr>
          <w:sz w:val="24"/>
        </w:rPr>
      </w:pPr>
      <w:r>
        <w:rPr>
          <w:sz w:val="24"/>
        </w:rPr>
        <w:tab/>
        <w:t>......................................</w:t>
      </w:r>
      <w:r>
        <w:rPr>
          <w:sz w:val="24"/>
        </w:rPr>
        <w:tab/>
        <w:t>.......................................</w:t>
      </w:r>
    </w:p>
    <w:p w:rsidR="003F5109" w:rsidRDefault="003F5109" w:rsidP="003F5109">
      <w:pPr>
        <w:tabs>
          <w:tab w:val="center" w:pos="1843"/>
          <w:tab w:val="center" w:pos="6946"/>
        </w:tabs>
        <w:jc w:val="both"/>
        <w:rPr>
          <w:sz w:val="24"/>
        </w:rPr>
      </w:pPr>
      <w:r>
        <w:rPr>
          <w:sz w:val="24"/>
        </w:rPr>
        <w:t xml:space="preserve">              Objednávateľ:                                                              Zhotoviteľ:</w:t>
      </w:r>
    </w:p>
    <w:p w:rsidR="003F5109" w:rsidRDefault="003F5109" w:rsidP="003F5109">
      <w:pPr>
        <w:tabs>
          <w:tab w:val="center" w:pos="1843"/>
          <w:tab w:val="center" w:pos="6946"/>
        </w:tabs>
        <w:jc w:val="both"/>
        <w:rPr>
          <w:sz w:val="24"/>
        </w:rPr>
      </w:pPr>
      <w:r>
        <w:rPr>
          <w:sz w:val="24"/>
        </w:rPr>
        <w:t xml:space="preserve">              starosta obce </w:t>
      </w:r>
      <w:r>
        <w:rPr>
          <w:sz w:val="24"/>
        </w:rPr>
        <w:tab/>
      </w:r>
    </w:p>
    <w:p w:rsidR="003F5109" w:rsidRDefault="003F5109" w:rsidP="003F5109">
      <w:pPr>
        <w:tabs>
          <w:tab w:val="center" w:pos="1843"/>
          <w:tab w:val="center" w:pos="6946"/>
          <w:tab w:val="center" w:pos="7230"/>
        </w:tabs>
        <w:rPr>
          <w:sz w:val="24"/>
        </w:rPr>
      </w:pPr>
      <w:r>
        <w:rPr>
          <w:sz w:val="24"/>
        </w:rPr>
        <w:t xml:space="preserve">              p. Eva </w:t>
      </w:r>
      <w:proofErr w:type="spellStart"/>
      <w:r>
        <w:rPr>
          <w:sz w:val="24"/>
        </w:rPr>
        <w:t>Belančíková</w:t>
      </w:r>
      <w:proofErr w:type="spellEnd"/>
      <w:r>
        <w:rPr>
          <w:sz w:val="24"/>
        </w:rPr>
        <w:t xml:space="preserve">                                                     </w:t>
      </w:r>
    </w:p>
    <w:p w:rsidR="003F5109" w:rsidRDefault="003F5109" w:rsidP="003F5109">
      <w:pPr>
        <w:tabs>
          <w:tab w:val="center" w:pos="1843"/>
          <w:tab w:val="center" w:pos="6946"/>
          <w:tab w:val="center" w:pos="7230"/>
        </w:tabs>
        <w:rPr>
          <w:sz w:val="24"/>
        </w:rPr>
      </w:pPr>
    </w:p>
    <w:p w:rsidR="00AE72F9" w:rsidRDefault="00AE72F9">
      <w:bookmarkStart w:id="0" w:name="_GoBack"/>
      <w:bookmarkEnd w:id="0"/>
    </w:p>
    <w:sectPr w:rsidR="00AE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362E"/>
    <w:multiLevelType w:val="singleLevel"/>
    <w:tmpl w:val="8D9065B0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7C767C56"/>
    <w:multiLevelType w:val="singleLevel"/>
    <w:tmpl w:val="6CAA0F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09"/>
    <w:rsid w:val="003F5109"/>
    <w:rsid w:val="00A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F5109"/>
    <w:pPr>
      <w:keepNext/>
      <w:jc w:val="both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3F5109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3F5109"/>
    <w:pPr>
      <w:keepNext/>
      <w:numPr>
        <w:numId w:val="1"/>
      </w:numPr>
      <w:jc w:val="both"/>
      <w:outlineLvl w:val="2"/>
    </w:pPr>
    <w:rPr>
      <w:b/>
      <w:sz w:val="40"/>
    </w:rPr>
  </w:style>
  <w:style w:type="paragraph" w:styleId="Nadpis5">
    <w:name w:val="heading 5"/>
    <w:basedOn w:val="Normlny"/>
    <w:next w:val="Normlny"/>
    <w:link w:val="Nadpis5Char"/>
    <w:qFormat/>
    <w:rsid w:val="003F5109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qFormat/>
    <w:rsid w:val="003F5109"/>
    <w:pPr>
      <w:keepNext/>
      <w:tabs>
        <w:tab w:val="left" w:pos="454"/>
      </w:tabs>
      <w:ind w:left="709" w:hanging="425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3F5109"/>
    <w:pPr>
      <w:keepNext/>
      <w:spacing w:before="120" w:line="240" w:lineRule="atLeast"/>
      <w:outlineLvl w:val="6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109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3F5109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3F510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3F5109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109"/>
    <w:pPr>
      <w:ind w:left="709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F5109"/>
    <w:pPr>
      <w:ind w:left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3F5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F51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3F5109"/>
    <w:pPr>
      <w:spacing w:before="120" w:line="240" w:lineRule="atLeast"/>
      <w:jc w:val="center"/>
    </w:pPr>
    <w:rPr>
      <w:b/>
      <w:sz w:val="40"/>
    </w:rPr>
  </w:style>
  <w:style w:type="character" w:customStyle="1" w:styleId="NzovChar">
    <w:name w:val="Názov Char"/>
    <w:basedOn w:val="Predvolenpsmoodseku"/>
    <w:link w:val="Nzov"/>
    <w:rsid w:val="003F5109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Zkladntext">
    <w:name w:val="Body Text"/>
    <w:basedOn w:val="Normlny"/>
    <w:link w:val="ZkladntextChar"/>
    <w:rsid w:val="003F5109"/>
    <w:pPr>
      <w:spacing w:before="120" w:line="240" w:lineRule="atLeast"/>
      <w:jc w:val="center"/>
    </w:pPr>
    <w:rPr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3F5109"/>
    <w:rPr>
      <w:rFonts w:ascii="Times New Roman" w:eastAsia="Times New Roman" w:hAnsi="Times New Roman" w:cs="Times New Roman"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F5109"/>
    <w:pPr>
      <w:keepNext/>
      <w:jc w:val="both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3F5109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3F5109"/>
    <w:pPr>
      <w:keepNext/>
      <w:numPr>
        <w:numId w:val="1"/>
      </w:numPr>
      <w:jc w:val="both"/>
      <w:outlineLvl w:val="2"/>
    </w:pPr>
    <w:rPr>
      <w:b/>
      <w:sz w:val="40"/>
    </w:rPr>
  </w:style>
  <w:style w:type="paragraph" w:styleId="Nadpis5">
    <w:name w:val="heading 5"/>
    <w:basedOn w:val="Normlny"/>
    <w:next w:val="Normlny"/>
    <w:link w:val="Nadpis5Char"/>
    <w:qFormat/>
    <w:rsid w:val="003F5109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qFormat/>
    <w:rsid w:val="003F5109"/>
    <w:pPr>
      <w:keepNext/>
      <w:tabs>
        <w:tab w:val="left" w:pos="454"/>
      </w:tabs>
      <w:ind w:left="709" w:hanging="425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3F5109"/>
    <w:pPr>
      <w:keepNext/>
      <w:spacing w:before="120" w:line="240" w:lineRule="atLeast"/>
      <w:outlineLvl w:val="6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109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3F5109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3F510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3F5109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109"/>
    <w:pPr>
      <w:ind w:left="709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F5109"/>
    <w:pPr>
      <w:ind w:left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F51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3F5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F51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3F5109"/>
    <w:pPr>
      <w:spacing w:before="120" w:line="240" w:lineRule="atLeast"/>
      <w:jc w:val="center"/>
    </w:pPr>
    <w:rPr>
      <w:b/>
      <w:sz w:val="40"/>
    </w:rPr>
  </w:style>
  <w:style w:type="character" w:customStyle="1" w:styleId="NzovChar">
    <w:name w:val="Názov Char"/>
    <w:basedOn w:val="Predvolenpsmoodseku"/>
    <w:link w:val="Nzov"/>
    <w:rsid w:val="003F5109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Zkladntext">
    <w:name w:val="Body Text"/>
    <w:basedOn w:val="Normlny"/>
    <w:link w:val="ZkladntextChar"/>
    <w:rsid w:val="003F5109"/>
    <w:pPr>
      <w:spacing w:before="120" w:line="240" w:lineRule="atLeast"/>
      <w:jc w:val="center"/>
    </w:pPr>
    <w:rPr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3F5109"/>
    <w:rPr>
      <w:rFonts w:ascii="Times New Roman" w:eastAsia="Times New Roman" w:hAnsi="Times New Roman" w:cs="Times New Roman"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</cp:lastModifiedBy>
  <cp:revision>1</cp:revision>
  <dcterms:created xsi:type="dcterms:W3CDTF">2021-04-16T06:10:00Z</dcterms:created>
  <dcterms:modified xsi:type="dcterms:W3CDTF">2021-04-16T06:11:00Z</dcterms:modified>
</cp:coreProperties>
</file>